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D4C" w:rsidRDefault="00732D4C">
      <w:pPr>
        <w:rPr>
          <w:sz w:val="32"/>
          <w:szCs w:val="32"/>
        </w:rPr>
      </w:pPr>
    </w:p>
    <w:p w:rsidR="00887997" w:rsidRPr="00072190" w:rsidRDefault="00072190">
      <w:pPr>
        <w:rPr>
          <w:sz w:val="32"/>
          <w:szCs w:val="32"/>
        </w:rPr>
      </w:pPr>
      <w:r w:rsidRPr="00072190">
        <w:rPr>
          <w:sz w:val="32"/>
          <w:szCs w:val="32"/>
        </w:rPr>
        <w:t>Monetary</w:t>
      </w:r>
      <w:r w:rsidR="00BF77BF" w:rsidRPr="00072190">
        <w:rPr>
          <w:sz w:val="32"/>
          <w:szCs w:val="32"/>
        </w:rPr>
        <w:t xml:space="preserve"> Policy Terms</w:t>
      </w:r>
    </w:p>
    <w:p w:rsidR="00BF77BF" w:rsidRDefault="00BF77BF" w:rsidP="00BF77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77BF">
        <w:rPr>
          <w:sz w:val="24"/>
          <w:szCs w:val="24"/>
        </w:rPr>
        <w:t>Discount rate – Interest rate that the Federal Reserve charges on loans to the nation’s financial institutions.</w:t>
      </w:r>
    </w:p>
    <w:p w:rsidR="00BF77BF" w:rsidRPr="00BF77BF" w:rsidRDefault="00BF77BF" w:rsidP="00BF77BF">
      <w:pPr>
        <w:pStyle w:val="ListParagraph"/>
        <w:rPr>
          <w:sz w:val="24"/>
          <w:szCs w:val="24"/>
        </w:rPr>
      </w:pPr>
    </w:p>
    <w:p w:rsidR="00BF77BF" w:rsidRDefault="00BF77BF" w:rsidP="00BF77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77BF">
        <w:rPr>
          <w:sz w:val="24"/>
          <w:szCs w:val="24"/>
        </w:rPr>
        <w:t>Easy money policy – Monetary policy resulting in lower interest rates and greater access to credit; associated with an expansion of the money supply.</w:t>
      </w:r>
    </w:p>
    <w:p w:rsidR="00BF77BF" w:rsidRPr="00BF77BF" w:rsidRDefault="00BF77BF" w:rsidP="00BF77BF">
      <w:pPr>
        <w:pStyle w:val="ListParagraph"/>
        <w:rPr>
          <w:sz w:val="24"/>
          <w:szCs w:val="24"/>
        </w:rPr>
      </w:pPr>
    </w:p>
    <w:p w:rsidR="00BF77BF" w:rsidRDefault="00BF77BF" w:rsidP="00BF77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77BF">
        <w:rPr>
          <w:sz w:val="24"/>
          <w:szCs w:val="24"/>
        </w:rPr>
        <w:t>Federal Reserve System – Privately owned, publicly controlled, central bank of the United States.</w:t>
      </w:r>
    </w:p>
    <w:p w:rsidR="00BF77BF" w:rsidRPr="00BF77BF" w:rsidRDefault="00BF77BF" w:rsidP="00BF77BF">
      <w:pPr>
        <w:pStyle w:val="ListParagraph"/>
        <w:rPr>
          <w:sz w:val="24"/>
          <w:szCs w:val="24"/>
        </w:rPr>
      </w:pPr>
    </w:p>
    <w:p w:rsidR="00BF77BF" w:rsidRDefault="00BF77BF" w:rsidP="00BF77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77BF">
        <w:rPr>
          <w:sz w:val="24"/>
          <w:szCs w:val="24"/>
        </w:rPr>
        <w:t xml:space="preserve">Federal Open Market committee – Decides the monetary policy; consists of the 7 members of the Board of Governors and 5 presidents of </w:t>
      </w:r>
      <w:r w:rsidR="00072190">
        <w:rPr>
          <w:sz w:val="24"/>
          <w:szCs w:val="24"/>
        </w:rPr>
        <w:t>district</w:t>
      </w:r>
      <w:r w:rsidRPr="00BF77BF">
        <w:rPr>
          <w:sz w:val="24"/>
          <w:szCs w:val="24"/>
        </w:rPr>
        <w:t xml:space="preserve"> banks.</w:t>
      </w:r>
    </w:p>
    <w:p w:rsidR="00BF77BF" w:rsidRPr="00BF77BF" w:rsidRDefault="00BF77BF" w:rsidP="00BF77BF">
      <w:pPr>
        <w:pStyle w:val="ListParagraph"/>
        <w:rPr>
          <w:sz w:val="24"/>
          <w:szCs w:val="24"/>
        </w:rPr>
      </w:pPr>
    </w:p>
    <w:p w:rsidR="00BF77BF" w:rsidRDefault="00BF77BF" w:rsidP="00BF77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77BF">
        <w:rPr>
          <w:sz w:val="24"/>
          <w:szCs w:val="24"/>
        </w:rPr>
        <w:t>Liquidity – Potential for being readily convertible into cash or other financial assets.</w:t>
      </w:r>
    </w:p>
    <w:p w:rsidR="00BF77BF" w:rsidRPr="00BF77BF" w:rsidRDefault="00BF77BF" w:rsidP="00BF77BF">
      <w:pPr>
        <w:pStyle w:val="ListParagraph"/>
        <w:rPr>
          <w:sz w:val="24"/>
          <w:szCs w:val="24"/>
        </w:rPr>
      </w:pPr>
    </w:p>
    <w:p w:rsidR="00BF77BF" w:rsidRDefault="00BF77BF" w:rsidP="00BF77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77BF">
        <w:rPr>
          <w:sz w:val="24"/>
          <w:szCs w:val="24"/>
        </w:rPr>
        <w:t>M1 – Money supply components conforming to money’s role as medium of exchange; coins, currency, checks, other demand deposits, traveler’s checks.</w:t>
      </w:r>
    </w:p>
    <w:p w:rsidR="00BF77BF" w:rsidRPr="00BF77BF" w:rsidRDefault="00BF77BF" w:rsidP="00BF77BF">
      <w:pPr>
        <w:pStyle w:val="ListParagraph"/>
        <w:rPr>
          <w:sz w:val="24"/>
          <w:szCs w:val="24"/>
        </w:rPr>
      </w:pPr>
    </w:p>
    <w:p w:rsidR="00BF77BF" w:rsidRDefault="00BF77BF" w:rsidP="00BF77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77BF">
        <w:rPr>
          <w:sz w:val="24"/>
          <w:szCs w:val="24"/>
        </w:rPr>
        <w:t>Open market operations – Monetary policy in the form of U.S. Treasury bills or bond sales and purchases or both.</w:t>
      </w:r>
    </w:p>
    <w:p w:rsidR="00BF77BF" w:rsidRPr="00BF77BF" w:rsidRDefault="00BF77BF" w:rsidP="00BF77BF">
      <w:pPr>
        <w:pStyle w:val="ListParagraph"/>
        <w:rPr>
          <w:sz w:val="24"/>
          <w:szCs w:val="24"/>
        </w:rPr>
      </w:pPr>
    </w:p>
    <w:p w:rsidR="00BF77BF" w:rsidRDefault="00BF77BF" w:rsidP="00BF77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77BF">
        <w:rPr>
          <w:sz w:val="24"/>
          <w:szCs w:val="24"/>
        </w:rPr>
        <w:t xml:space="preserve">Monetary policy – Actions by the Federal Reserve to expand or contract the money </w:t>
      </w:r>
      <w:r w:rsidR="00072190" w:rsidRPr="00BF77BF">
        <w:rPr>
          <w:sz w:val="24"/>
          <w:szCs w:val="24"/>
        </w:rPr>
        <w:t>supply</w:t>
      </w:r>
      <w:r w:rsidRPr="00BF77BF">
        <w:rPr>
          <w:sz w:val="24"/>
          <w:szCs w:val="24"/>
        </w:rPr>
        <w:t xml:space="preserve"> in order to affect the cost and </w:t>
      </w:r>
      <w:r w:rsidR="00072190">
        <w:rPr>
          <w:sz w:val="24"/>
          <w:szCs w:val="24"/>
        </w:rPr>
        <w:t>availability</w:t>
      </w:r>
      <w:r w:rsidRPr="00BF77BF">
        <w:rPr>
          <w:sz w:val="24"/>
          <w:szCs w:val="24"/>
        </w:rPr>
        <w:t xml:space="preserve"> of credit.</w:t>
      </w:r>
    </w:p>
    <w:p w:rsidR="00BF77BF" w:rsidRPr="00BF77BF" w:rsidRDefault="00BF77BF" w:rsidP="00BF77BF">
      <w:pPr>
        <w:pStyle w:val="ListParagraph"/>
        <w:rPr>
          <w:sz w:val="24"/>
          <w:szCs w:val="24"/>
        </w:rPr>
      </w:pPr>
    </w:p>
    <w:p w:rsidR="00BF77BF" w:rsidRDefault="00BF77BF" w:rsidP="00BF77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77BF">
        <w:rPr>
          <w:sz w:val="24"/>
          <w:szCs w:val="24"/>
        </w:rPr>
        <w:t>Real Interest Rate – The market rate of interest minus the rate of inflation.</w:t>
      </w:r>
    </w:p>
    <w:p w:rsidR="00BF77BF" w:rsidRPr="00BF77BF" w:rsidRDefault="00BF77BF" w:rsidP="00BF77BF">
      <w:pPr>
        <w:pStyle w:val="ListParagraph"/>
        <w:rPr>
          <w:b/>
          <w:sz w:val="24"/>
          <w:szCs w:val="24"/>
        </w:rPr>
      </w:pPr>
    </w:p>
    <w:p w:rsidR="00BF77BF" w:rsidRDefault="00072190" w:rsidP="00BF77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77BF">
        <w:rPr>
          <w:sz w:val="24"/>
          <w:szCs w:val="24"/>
        </w:rPr>
        <w:t>Reserve</w:t>
      </w:r>
      <w:r w:rsidR="00BF77BF" w:rsidRPr="00BF77BF">
        <w:rPr>
          <w:sz w:val="24"/>
          <w:szCs w:val="24"/>
        </w:rPr>
        <w:t xml:space="preserve"> requirement – Formula used to compute the amount of a depository institutions required reserves.</w:t>
      </w:r>
    </w:p>
    <w:p w:rsidR="00BF77BF" w:rsidRPr="00BF77BF" w:rsidRDefault="00BF77BF" w:rsidP="00BF77BF">
      <w:pPr>
        <w:pStyle w:val="ListParagraph"/>
        <w:rPr>
          <w:sz w:val="24"/>
          <w:szCs w:val="24"/>
        </w:rPr>
      </w:pPr>
    </w:p>
    <w:p w:rsidR="00BF77BF" w:rsidRDefault="00BF77BF" w:rsidP="00BF77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77BF">
        <w:rPr>
          <w:sz w:val="24"/>
          <w:szCs w:val="24"/>
        </w:rPr>
        <w:t>Time Deposit – Interest-bearing deposit re</w:t>
      </w:r>
      <w:r w:rsidR="00072190">
        <w:rPr>
          <w:sz w:val="24"/>
          <w:szCs w:val="24"/>
        </w:rPr>
        <w:t xml:space="preserve">quiring prior </w:t>
      </w:r>
      <w:r w:rsidR="00072190" w:rsidRPr="00BF77BF">
        <w:rPr>
          <w:sz w:val="24"/>
          <w:szCs w:val="24"/>
        </w:rPr>
        <w:t>notice</w:t>
      </w:r>
      <w:r w:rsidRPr="00BF77BF">
        <w:rPr>
          <w:sz w:val="24"/>
          <w:szCs w:val="24"/>
        </w:rPr>
        <w:t xml:space="preserve"> before a withdrawal can be made, even though the rule may not always be enforced.</w:t>
      </w:r>
    </w:p>
    <w:p w:rsidR="00BF77BF" w:rsidRPr="00BF77BF" w:rsidRDefault="00BF77BF" w:rsidP="00BF77BF">
      <w:pPr>
        <w:pStyle w:val="ListParagraph"/>
        <w:rPr>
          <w:sz w:val="24"/>
          <w:szCs w:val="24"/>
        </w:rPr>
      </w:pPr>
    </w:p>
    <w:p w:rsidR="00BF77BF" w:rsidRDefault="00BF77BF" w:rsidP="00BF77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77BF">
        <w:rPr>
          <w:sz w:val="24"/>
          <w:szCs w:val="24"/>
        </w:rPr>
        <w:t>Tight money policy – Monetary policy resulting in higher interest rates and restricted access to credit; associated with a contraction of the money supply.</w:t>
      </w:r>
    </w:p>
    <w:p w:rsidR="00732D4C" w:rsidRPr="00732D4C" w:rsidRDefault="00732D4C" w:rsidP="00732D4C">
      <w:pPr>
        <w:pStyle w:val="ListParagraph"/>
        <w:rPr>
          <w:sz w:val="24"/>
          <w:szCs w:val="24"/>
        </w:rPr>
      </w:pPr>
    </w:p>
    <w:p w:rsidR="00732D4C" w:rsidRDefault="00732D4C" w:rsidP="00BF77B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Monetary Policy – Actions by the Federal Reserve System to expand or contract the money supply in order to affect the cost and availability of credit.</w:t>
      </w:r>
    </w:p>
    <w:p w:rsidR="00732D4C" w:rsidRPr="00732D4C" w:rsidRDefault="00732D4C" w:rsidP="00732D4C">
      <w:pPr>
        <w:pStyle w:val="ListParagraph"/>
        <w:rPr>
          <w:sz w:val="24"/>
          <w:szCs w:val="24"/>
        </w:rPr>
      </w:pPr>
    </w:p>
    <w:p w:rsidR="00732D4C" w:rsidRPr="00BF77BF" w:rsidRDefault="00732D4C" w:rsidP="00BF77B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Fiscal Policy?  The use of government spending and taxing to influence the money supply.</w:t>
      </w:r>
    </w:p>
    <w:sectPr w:rsidR="00732D4C" w:rsidRPr="00BF77BF" w:rsidSect="00732D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924E5"/>
    <w:multiLevelType w:val="hybridMultilevel"/>
    <w:tmpl w:val="5308D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F77BF"/>
    <w:rsid w:val="00072190"/>
    <w:rsid w:val="00364AEB"/>
    <w:rsid w:val="00587029"/>
    <w:rsid w:val="005B2733"/>
    <w:rsid w:val="00650BD1"/>
    <w:rsid w:val="00732D4C"/>
    <w:rsid w:val="00887997"/>
    <w:rsid w:val="00BF77BF"/>
    <w:rsid w:val="00DA4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7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cheryl.whigham</dc:creator>
  <cp:lastModifiedBy>cheryl.whigham</cp:lastModifiedBy>
  <cp:revision>2</cp:revision>
  <cp:lastPrinted>2013-03-20T19:21:00Z</cp:lastPrinted>
  <dcterms:created xsi:type="dcterms:W3CDTF">2015-03-24T10:58:00Z</dcterms:created>
  <dcterms:modified xsi:type="dcterms:W3CDTF">2015-03-24T10:58:00Z</dcterms:modified>
</cp:coreProperties>
</file>